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05E71" w14:textId="3F399DA1" w:rsidR="00330EEA" w:rsidRDefault="00330EEA" w:rsidP="00330EEA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UCHWAŁA Nr IV / 35 /2024</w:t>
      </w:r>
    </w:p>
    <w:p w14:paraId="0A740958" w14:textId="77777777" w:rsidR="00330EEA" w:rsidRDefault="00330EEA" w:rsidP="00330EEA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RADY POWIATU GRÓJECKIEGO</w:t>
      </w:r>
    </w:p>
    <w:p w14:paraId="209724DA" w14:textId="77777777" w:rsidR="00330EEA" w:rsidRDefault="00330EEA" w:rsidP="00330EEA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27 czerwca 2024 r. </w:t>
      </w:r>
    </w:p>
    <w:p w14:paraId="28DC124C" w14:textId="77777777" w:rsidR="00795257" w:rsidRDefault="00795257" w:rsidP="00795257">
      <w:pPr>
        <w:spacing w:after="0" w:line="240" w:lineRule="auto"/>
        <w:jc w:val="center"/>
        <w:rPr>
          <w:rFonts w:asciiTheme="majorHAnsi" w:hAnsiTheme="majorHAnsi" w:cstheme="majorHAnsi"/>
          <w:sz w:val="24"/>
        </w:rPr>
      </w:pPr>
    </w:p>
    <w:p w14:paraId="1DB6A9DB" w14:textId="77777777" w:rsidR="00795257" w:rsidRPr="00186FEA" w:rsidRDefault="00795257" w:rsidP="003B4B2A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14:paraId="02BEAA5C" w14:textId="77777777" w:rsidR="00795257" w:rsidRPr="00186FEA" w:rsidRDefault="00795257" w:rsidP="00795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A90F2E" w14:textId="6B14047D" w:rsidR="00186FEA" w:rsidRPr="00186FEA" w:rsidRDefault="00186FEA" w:rsidP="00186F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6FEA">
        <w:rPr>
          <w:rFonts w:ascii="Arial" w:hAnsi="Arial" w:cs="Arial"/>
          <w:sz w:val="24"/>
          <w:szCs w:val="24"/>
        </w:rPr>
        <w:t xml:space="preserve">w sprawie delegowania radnego do składu Powiatowej Komisji Bezpieczeństwa </w:t>
      </w:r>
      <w:r w:rsidRPr="00186FEA">
        <w:rPr>
          <w:rFonts w:ascii="Arial" w:hAnsi="Arial" w:cs="Arial"/>
          <w:sz w:val="24"/>
          <w:szCs w:val="24"/>
        </w:rPr>
        <w:br/>
        <w:t>i Porządku.</w:t>
      </w:r>
    </w:p>
    <w:p w14:paraId="76B82F4D" w14:textId="77777777" w:rsidR="00186FEA" w:rsidRPr="00186FEA" w:rsidRDefault="00186FEA" w:rsidP="00186F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FB83C7" w14:textId="77777777" w:rsidR="00186FEA" w:rsidRPr="00186FEA" w:rsidRDefault="00186FEA" w:rsidP="00186F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6FEA">
        <w:rPr>
          <w:rFonts w:ascii="Arial" w:hAnsi="Arial" w:cs="Arial"/>
          <w:sz w:val="24"/>
          <w:szCs w:val="24"/>
        </w:rPr>
        <w:tab/>
        <w:t>Na podstawie art. 12 pkt 11 w zw. Z art. 38 a ust.5 pkt 2 ustawy z dnia 5 czerwca 1998 r. o samorządzie powiatowym (t.j. Dz. U. z 2024 r. poz. 107), Rada Powiatu Grójeckiego uchwala co następuje:</w:t>
      </w:r>
    </w:p>
    <w:p w14:paraId="7E007D47" w14:textId="261E1429" w:rsidR="00186FEA" w:rsidRPr="00186FEA" w:rsidRDefault="00186FEA" w:rsidP="00186F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6FEA">
        <w:rPr>
          <w:rFonts w:ascii="Arial" w:hAnsi="Arial" w:cs="Arial"/>
          <w:sz w:val="24"/>
          <w:szCs w:val="24"/>
        </w:rPr>
        <w:t>§1 Deleguje się Pana Janusza Karbowiaka do składu Powiatowej Komisji Bezpieczeństwa i Porządku na okres 1 roku kadencji.</w:t>
      </w:r>
    </w:p>
    <w:p w14:paraId="51083943" w14:textId="77777777" w:rsidR="00186FEA" w:rsidRPr="00186FEA" w:rsidRDefault="00186FEA" w:rsidP="00186F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526769" w14:textId="08455D7A" w:rsidR="00186FEA" w:rsidRPr="00186FEA" w:rsidRDefault="00186FEA" w:rsidP="00186F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6FEA">
        <w:rPr>
          <w:rFonts w:ascii="Arial" w:hAnsi="Arial" w:cs="Arial"/>
          <w:sz w:val="24"/>
          <w:szCs w:val="24"/>
        </w:rPr>
        <w:t xml:space="preserve">§ 2  Wykonanie uchwały powierza się Staroście Grójeckiemu. </w:t>
      </w:r>
    </w:p>
    <w:p w14:paraId="1122473F" w14:textId="77777777" w:rsidR="00186FEA" w:rsidRPr="00186FEA" w:rsidRDefault="00186FEA" w:rsidP="00186F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443CB1" w14:textId="681FC6E4" w:rsidR="00186FEA" w:rsidRPr="00186FEA" w:rsidRDefault="00186FEA" w:rsidP="00186F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6FEA">
        <w:rPr>
          <w:rFonts w:ascii="Arial" w:hAnsi="Arial" w:cs="Arial"/>
          <w:sz w:val="24"/>
          <w:szCs w:val="24"/>
        </w:rPr>
        <w:t>§ 3  Uchwała wchodzi w życie z dniem podjęcia.</w:t>
      </w:r>
    </w:p>
    <w:p w14:paraId="26D5900C" w14:textId="77777777" w:rsidR="00516F5C" w:rsidRDefault="00516F5C" w:rsidP="00795257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4A7214F5" w14:textId="77777777" w:rsidR="00795257" w:rsidRDefault="00795257" w:rsidP="00795257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01C1486B" w14:textId="77777777" w:rsidR="00401330" w:rsidRDefault="00401330" w:rsidP="00401330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 </w:t>
      </w:r>
    </w:p>
    <w:p w14:paraId="6F03E731" w14:textId="77777777" w:rsidR="00401330" w:rsidRDefault="00401330" w:rsidP="00401330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Jan Madej </w:t>
      </w:r>
    </w:p>
    <w:p w14:paraId="1E9DA549" w14:textId="77777777" w:rsidR="00F55136" w:rsidRPr="0067790D" w:rsidRDefault="00F55136" w:rsidP="00554DA1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</w:rPr>
      </w:pPr>
    </w:p>
    <w:sectPr w:rsidR="00F55136" w:rsidRPr="0067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C5"/>
    <w:rsid w:val="00043D62"/>
    <w:rsid w:val="000722F1"/>
    <w:rsid w:val="000B30B6"/>
    <w:rsid w:val="00186FEA"/>
    <w:rsid w:val="002357B8"/>
    <w:rsid w:val="002B52E2"/>
    <w:rsid w:val="00330EEA"/>
    <w:rsid w:val="003A74A9"/>
    <w:rsid w:val="003B4B2A"/>
    <w:rsid w:val="003C654E"/>
    <w:rsid w:val="00401330"/>
    <w:rsid w:val="004B519E"/>
    <w:rsid w:val="00500689"/>
    <w:rsid w:val="00516F5C"/>
    <w:rsid w:val="00550854"/>
    <w:rsid w:val="00554DA1"/>
    <w:rsid w:val="00563F5F"/>
    <w:rsid w:val="00574D28"/>
    <w:rsid w:val="0063169B"/>
    <w:rsid w:val="0067790D"/>
    <w:rsid w:val="00681D7C"/>
    <w:rsid w:val="006965AB"/>
    <w:rsid w:val="006A7A13"/>
    <w:rsid w:val="00795257"/>
    <w:rsid w:val="007975C0"/>
    <w:rsid w:val="0082152F"/>
    <w:rsid w:val="008D1311"/>
    <w:rsid w:val="00983259"/>
    <w:rsid w:val="009A0D6C"/>
    <w:rsid w:val="00AA3B3C"/>
    <w:rsid w:val="00AE7EC6"/>
    <w:rsid w:val="00B711C8"/>
    <w:rsid w:val="00CC0BE5"/>
    <w:rsid w:val="00CE09C5"/>
    <w:rsid w:val="00E00682"/>
    <w:rsid w:val="00E01932"/>
    <w:rsid w:val="00E51CBA"/>
    <w:rsid w:val="00E52035"/>
    <w:rsid w:val="00EF1368"/>
    <w:rsid w:val="00F30355"/>
    <w:rsid w:val="00F3797B"/>
    <w:rsid w:val="00F55136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93D4"/>
  <w15:chartTrackingRefBased/>
  <w15:docId w15:val="{ABA823A0-52BB-49F7-8476-16AE9172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D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9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7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Ineza Banach</cp:lastModifiedBy>
  <cp:revision>14</cp:revision>
  <cp:lastPrinted>2019-04-08T09:36:00Z</cp:lastPrinted>
  <dcterms:created xsi:type="dcterms:W3CDTF">2019-04-08T13:14:00Z</dcterms:created>
  <dcterms:modified xsi:type="dcterms:W3CDTF">2024-07-02T10:36:00Z</dcterms:modified>
</cp:coreProperties>
</file>